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57AF" w14:textId="77777777" w:rsidR="00A10752" w:rsidRDefault="00A10752" w:rsidP="00CF6A94">
      <w:pPr>
        <w:pStyle w:val="StandardWeb"/>
        <w:rPr>
          <w:lang w:val="pt-PT"/>
        </w:rPr>
      </w:pPr>
    </w:p>
    <w:p w14:paraId="1FF2D9A1" w14:textId="77777777" w:rsidR="00A10752" w:rsidRDefault="00A10752" w:rsidP="00CF6A94">
      <w:pPr>
        <w:pStyle w:val="StandardWeb"/>
        <w:rPr>
          <w:lang w:val="pt-PT"/>
        </w:rPr>
      </w:pPr>
    </w:p>
    <w:p w14:paraId="168D747D" w14:textId="736FB800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GUIA RÁPIDO PARA UTILIZAÇÃO DO APOIO À AQUISIÇÃO DE ÓCULOS</w:t>
      </w:r>
    </w:p>
    <w:p w14:paraId="4BBA961C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O que é este plano?</w:t>
      </w:r>
    </w:p>
    <w:p w14:paraId="501D9194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É um apoio financeiro privado, prestado pela Caminhapetecível, LDA, para ajudar na aquisição de óculos graduados.</w:t>
      </w:r>
      <w:r w:rsidRPr="00CF6A94">
        <w:rPr>
          <w:lang w:val="pt-PT"/>
        </w:rPr>
        <w:br/>
        <w:t>Não é um seguro. Não é assistência médica. Não é comparticipação do Estado.</w:t>
      </w:r>
    </w:p>
    <w:p w14:paraId="14EEE730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Quanto vou pagar?</w:t>
      </w:r>
    </w:p>
    <w:p w14:paraId="2C27EA24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18,99€/mês, por débito direto. O valor é fixo.</w:t>
      </w:r>
    </w:p>
    <w:p w14:paraId="5B715355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O que recebo em troca?</w:t>
      </w:r>
    </w:p>
    <w:p w14:paraId="2596C224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Um apoio de 60% do valor de compra dos teus óculos graduados (armações e/ou lentes), válido uma vez a cada 3 anos.</w:t>
      </w:r>
    </w:p>
    <w:p w14:paraId="31C2C1E5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Quando posso usar o apoio?</w:t>
      </w:r>
    </w:p>
    <w:p w14:paraId="17952C29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Só depois de 6 meses da data de início do contrato (chama-se “período de carência”).</w:t>
      </w:r>
    </w:p>
    <w:p w14:paraId="37DE23D4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O que preciso apresentar para pedir o apoio?</w:t>
      </w:r>
    </w:p>
    <w:p w14:paraId="60115853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1. Fatura ou recibo em teu nome com a descrição do que compraste;</w:t>
      </w:r>
    </w:p>
    <w:p w14:paraId="14765FF7" w14:textId="77777777" w:rsidR="00CF6A94" w:rsidRPr="00CF6A94" w:rsidRDefault="00CF6A94" w:rsidP="00CF6A94">
      <w:pPr>
        <w:pStyle w:val="StandardWeb"/>
        <w:rPr>
          <w:lang w:val="pt-PT"/>
        </w:rPr>
      </w:pPr>
    </w:p>
    <w:p w14:paraId="1C4C4B38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2. Prescrição médica oftalmológica válida, emitida até 6 meses antes da compra.</w:t>
      </w:r>
    </w:p>
    <w:p w14:paraId="35EE5792" w14:textId="77777777" w:rsidR="00CF6A94" w:rsidRPr="00CF6A94" w:rsidRDefault="00CF6A94" w:rsidP="00CF6A94">
      <w:pPr>
        <w:pStyle w:val="StandardWeb"/>
        <w:spacing w:after="240" w:afterAutospacing="0"/>
        <w:rPr>
          <w:lang w:val="pt-PT"/>
        </w:rPr>
      </w:pPr>
      <w:r w:rsidRPr="00CF6A94">
        <w:rPr>
          <w:lang w:val="pt-PT"/>
        </w:rPr>
        <w:br/>
      </w:r>
    </w:p>
    <w:p w14:paraId="537DE4AA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Onde posso comprar os óculos?</w:t>
      </w:r>
    </w:p>
    <w:p w14:paraId="1FBA1FBB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Em qualquer loja de ótica legalizada em Portugal.</w:t>
      </w:r>
    </w:p>
    <w:p w14:paraId="7B7F2A7B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Quando devo pedir o apoio?</w:t>
      </w:r>
    </w:p>
    <w:p w14:paraId="588DA44C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Até 30 dias após a data da fatura. Fora desse prazo, não é possível.</w:t>
      </w:r>
    </w:p>
    <w:p w14:paraId="02D66859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E se eu deixar de pagar?</w:t>
      </w:r>
    </w:p>
    <w:p w14:paraId="766DCFDB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Se falhares 2 mensalidades seguidas, o contrato termina automaticamente.</w:t>
      </w:r>
    </w:p>
    <w:p w14:paraId="6DCC073C" w14:textId="77777777" w:rsidR="00CF6A94" w:rsidRPr="00CF6A94" w:rsidRDefault="00CF6A94" w:rsidP="00CF6A94">
      <w:pPr>
        <w:pStyle w:val="StandardWeb"/>
        <w:spacing w:after="240" w:afterAutospacing="0"/>
        <w:rPr>
          <w:lang w:val="pt-PT"/>
        </w:rPr>
      </w:pPr>
      <w:r w:rsidRPr="00CF6A94">
        <w:rPr>
          <w:lang w:val="pt-PT"/>
        </w:rPr>
        <w:lastRenderedPageBreak/>
        <w:t>Se cancelares antes de 2 meses de adesão, não há reembolso e poderás ficar impedido de aderir durante 12 meses.</w:t>
      </w:r>
    </w:p>
    <w:p w14:paraId="418E3F9D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Posso cancelar o contrato?</w:t>
      </w:r>
    </w:p>
    <w:p w14:paraId="092B484C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Sim. Basta avisar com 30 dias de antecedência (por escrito).</w:t>
      </w:r>
      <w:r w:rsidRPr="00CF6A94">
        <w:rPr>
          <w:lang w:val="pt-PT"/>
        </w:rPr>
        <w:br/>
        <w:t>Mas se cancelares antes de 2 meses, perdes os valores pagos.</w:t>
      </w:r>
    </w:p>
    <w:p w14:paraId="68439F4C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Como entro em contacto com o Prestador?</w:t>
      </w:r>
    </w:p>
    <w:p w14:paraId="05430AF1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Envia e-mail ou carta registada para os contactos indicados no contrato. Mantém sempre atualizados os teus dados.</w:t>
      </w:r>
    </w:p>
    <w:p w14:paraId="5213B6DC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Este apoio é um seguro?</w:t>
      </w:r>
    </w:p>
    <w:p w14:paraId="595AF24F" w14:textId="77777777" w:rsidR="00CF6A94" w:rsidRPr="00CF6A94" w:rsidRDefault="00CF6A94" w:rsidP="00CF6A94">
      <w:pPr>
        <w:pStyle w:val="StandardWeb"/>
        <w:rPr>
          <w:lang w:val="pt-PT"/>
        </w:rPr>
      </w:pPr>
      <w:r w:rsidRPr="00CF6A94">
        <w:rPr>
          <w:lang w:val="pt-PT"/>
        </w:rPr>
        <w:t>Não. Não tem qualquer ligação com seguradoras, mutualismos, serviços de saúde ou entidades públicas. É um apoio privado, voluntário e direto, prestado pela Caminhapetecível, LDA.</w:t>
      </w:r>
    </w:p>
    <w:p w14:paraId="17617F9B" w14:textId="77777777" w:rsidR="00CF6A94" w:rsidRPr="00CF6A94" w:rsidRDefault="00CF6A94">
      <w:pPr>
        <w:rPr>
          <w:lang w:val="pt-PT"/>
        </w:rPr>
      </w:pPr>
    </w:p>
    <w:sectPr w:rsidR="00CF6A94" w:rsidRPr="00CF6A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94"/>
    <w:rsid w:val="00A10752"/>
    <w:rsid w:val="00A8308E"/>
    <w:rsid w:val="00CF6A94"/>
    <w:rsid w:val="00E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1D4C"/>
  <w15:chartTrackingRefBased/>
  <w15:docId w15:val="{DFB93626-4132-4967-B18D-16B9627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6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6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6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6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6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6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6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6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6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6A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6A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6A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6A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6A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6A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6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6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6A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6A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6A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6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6A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6A9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F6A94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Passarinha</dc:creator>
  <cp:keywords/>
  <dc:description/>
  <cp:lastModifiedBy>Francisco Passarinha</cp:lastModifiedBy>
  <cp:revision>3</cp:revision>
  <cp:lastPrinted>2025-05-20T21:13:00Z</cp:lastPrinted>
  <dcterms:created xsi:type="dcterms:W3CDTF">2025-05-20T21:04:00Z</dcterms:created>
  <dcterms:modified xsi:type="dcterms:W3CDTF">2025-05-20T21:14:00Z</dcterms:modified>
</cp:coreProperties>
</file>